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20" w:rsidRPr="00453711" w:rsidRDefault="003F3020" w:rsidP="004537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711">
        <w:rPr>
          <w:rFonts w:ascii="Times New Roman" w:hAnsi="Times New Roman" w:cs="Times New Roman"/>
          <w:b/>
          <w:sz w:val="28"/>
          <w:szCs w:val="28"/>
        </w:rPr>
        <w:t>Лучший способ защиты от клещевого энцефалита</w:t>
      </w:r>
    </w:p>
    <w:p w:rsidR="00453711" w:rsidRDefault="00453711" w:rsidP="00453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020" w:rsidRPr="00453711" w:rsidRDefault="003F3020" w:rsidP="0045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8EE722" wp14:editId="1045A9F1">
            <wp:simplePos x="742950" y="1371600"/>
            <wp:positionH relativeFrom="margin">
              <wp:align>left</wp:align>
            </wp:positionH>
            <wp:positionV relativeFrom="margin">
              <wp:align>top</wp:align>
            </wp:positionV>
            <wp:extent cx="1924050" cy="1571625"/>
            <wp:effectExtent l="0" t="0" r="0" b="0"/>
            <wp:wrapSquare wrapText="bothSides"/>
            <wp:docPr id="1" name="Рисунок 1" descr="Прививка от энцефалитного клещ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вивка от энцефалитного клещ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tgtFrame="_blank" w:tooltip="чем опасен укус клеща" w:history="1">
        <w:r w:rsidRPr="00453711">
          <w:rPr>
            <w:rStyle w:val="a4"/>
            <w:rFonts w:ascii="Times New Roman" w:hAnsi="Times New Roman" w:cs="Times New Roman"/>
            <w:sz w:val="28"/>
            <w:szCs w:val="28"/>
          </w:rPr>
          <w:t>Клещевой энцефалит</w:t>
        </w:r>
      </w:hyperlink>
      <w:r w:rsidRPr="00453711">
        <w:rPr>
          <w:rFonts w:ascii="Times New Roman" w:hAnsi="Times New Roman" w:cs="Times New Roman"/>
          <w:sz w:val="28"/>
          <w:szCs w:val="28"/>
        </w:rPr>
        <w:t> – очень опасная инфекционная болезнь. Она может иметь тяжёлые последствия в виде отёка мозга. А поражение нервной системы может привести к развитию параличей. Поэтому очень важно предупредить развитие заболевания, чему способствует прививка от энцефалитного клеща.</w:t>
      </w:r>
    </w:p>
    <w:p w:rsidR="003F3020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Как уберечься от заражения</w:t>
      </w:r>
      <w:r w:rsidR="0045371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453711">
        <w:rPr>
          <w:rFonts w:ascii="Times New Roman" w:hAnsi="Times New Roman" w:cs="Times New Roman"/>
          <w:sz w:val="28"/>
          <w:szCs w:val="28"/>
        </w:rPr>
        <w:t>На сегодняшний день вакцинация от клещевого энцефалита возможна. Правда, пока не существует вакцины от самого клеща, а это означает, что он может укусить человека и заразить каким-нибудь другим заболеванием. Прививку можно делать всем, даже малышам, начиная от 1 года, у которых нет противопоказаний по здоровью. Существует большое количество вакцин, которые не имеют особых отличий по принципу действия и являются взаимозаменяемыми.</w:t>
      </w:r>
    </w:p>
    <w:p w:rsidR="003F3020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Вакцинация может проводиться в любое время, но лучше её сделать за полтора месяца до предполагаемой активности клещей.</w:t>
      </w:r>
    </w:p>
    <w:p w:rsidR="003F3020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Ведь именно 45 дней после прививки требуются для того, чтобы человек приобрел иммунитет от заболевания. Если укус клеща случится раньше, заражение энцефалитом может произойти.</w:t>
      </w:r>
    </w:p>
    <w:p w:rsidR="003F3020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Выработка иммунитета происходит сразу же после второй вакцинации, однако, чтобы совсем исключить риск заболевания, вакцинация делается три раза. Вторая – спустя месяц после первой, а третья – по истечении года. Такая защита даёт 95% гарантию, что на протяжении 3 лет можно не бояться заражения энцефалитом. Прививка от </w:t>
      </w:r>
      <w:hyperlink r:id="rId9" w:tooltip="клещевой энцефалит" w:history="1">
        <w:r w:rsidRPr="00453711">
          <w:rPr>
            <w:rStyle w:val="a4"/>
            <w:rFonts w:ascii="Times New Roman" w:hAnsi="Times New Roman" w:cs="Times New Roman"/>
            <w:sz w:val="28"/>
            <w:szCs w:val="28"/>
          </w:rPr>
          <w:t>клещевого энцефалита</w:t>
        </w:r>
      </w:hyperlink>
      <w:r w:rsidRPr="00453711">
        <w:rPr>
          <w:rFonts w:ascii="Times New Roman" w:hAnsi="Times New Roman" w:cs="Times New Roman"/>
          <w:sz w:val="28"/>
          <w:szCs w:val="28"/>
        </w:rPr>
        <w:t> детям рекомендуется в тех случаях, когда существует высокая опасность инфицирования.</w:t>
      </w:r>
    </w:p>
    <w:p w:rsidR="00453711" w:rsidRDefault="00453711" w:rsidP="004537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020" w:rsidRPr="00453711" w:rsidRDefault="003F3020" w:rsidP="004537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711">
        <w:rPr>
          <w:rFonts w:ascii="Times New Roman" w:hAnsi="Times New Roman" w:cs="Times New Roman"/>
          <w:b/>
          <w:sz w:val="28"/>
          <w:szCs w:val="28"/>
        </w:rPr>
        <w:t>О противопоказаниях</w:t>
      </w:r>
    </w:p>
    <w:p w:rsidR="003F3020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Перед тем как начинать процедуру по иммунизации, требуется обязательно ознакомиться с противопоказаниями прививки от клещевого энцефалита. К ним относятся:</w:t>
      </w:r>
    </w:p>
    <w:p w:rsidR="003F3020" w:rsidRPr="00453711" w:rsidRDefault="003F3020" w:rsidP="0045371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Анафилактическая реакция, которая возникла во время предыдущей вакцинации.</w:t>
      </w:r>
    </w:p>
    <w:p w:rsidR="003F3020" w:rsidRPr="00453711" w:rsidRDefault="003F3020" w:rsidP="0045371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Аллергическая реакция на куриное мясо либо яйца.</w:t>
      </w:r>
    </w:p>
    <w:p w:rsidR="003F3020" w:rsidRPr="00453711" w:rsidRDefault="003F3020" w:rsidP="0045371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 xml:space="preserve">Аллергическая реакция на сульфат протамина, </w:t>
      </w:r>
      <w:proofErr w:type="spellStart"/>
      <w:r w:rsidRPr="00453711">
        <w:rPr>
          <w:rFonts w:ascii="Times New Roman" w:hAnsi="Times New Roman" w:cs="Times New Roman"/>
          <w:sz w:val="28"/>
          <w:szCs w:val="28"/>
        </w:rPr>
        <w:t>неомицин</w:t>
      </w:r>
      <w:proofErr w:type="spellEnd"/>
      <w:r w:rsidRPr="00453711">
        <w:rPr>
          <w:rFonts w:ascii="Times New Roman" w:hAnsi="Times New Roman" w:cs="Times New Roman"/>
          <w:sz w:val="28"/>
          <w:szCs w:val="28"/>
        </w:rPr>
        <w:t>, формальдегид и гентамицин.</w:t>
      </w:r>
    </w:p>
    <w:p w:rsidR="003F3020" w:rsidRPr="00453711" w:rsidRDefault="003F3020" w:rsidP="0045371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Наличие воспалительных заболеваний (прививку следует отложить до полного выздоровления).</w:t>
      </w:r>
    </w:p>
    <w:p w:rsidR="00F83D46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Если после вакцинации возникла аллергия, нужно сразу же обратиться к врачу. Иммунизация не противопоказана кормящим матерям или беременным женщинам. Однако врач, выполняющий вакцинацию, должен быть обязательно об этом информирован. Некоторые люди жалуются, что после прививки у них повышается температура тела. Но бес</w:t>
      </w:r>
      <w:r w:rsidR="00F83D46" w:rsidRPr="00453711">
        <w:rPr>
          <w:rFonts w:ascii="Times New Roman" w:hAnsi="Times New Roman" w:cs="Times New Roman"/>
          <w:sz w:val="28"/>
          <w:szCs w:val="28"/>
        </w:rPr>
        <w:t xml:space="preserve">покоиться не стоит – обычно она </w:t>
      </w:r>
      <w:r w:rsidRPr="00453711">
        <w:rPr>
          <w:rFonts w:ascii="Times New Roman" w:hAnsi="Times New Roman" w:cs="Times New Roman"/>
          <w:sz w:val="28"/>
          <w:szCs w:val="28"/>
        </w:rPr>
        <w:t>держится не больше двух суток.</w:t>
      </w:r>
      <w:r w:rsidR="00F83D46" w:rsidRPr="00453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11" w:rsidRDefault="00453711" w:rsidP="0045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11" w:rsidRPr="00453711" w:rsidRDefault="003F3020" w:rsidP="004537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711">
        <w:rPr>
          <w:rFonts w:ascii="Times New Roman" w:hAnsi="Times New Roman" w:cs="Times New Roman"/>
          <w:b/>
          <w:sz w:val="28"/>
          <w:szCs w:val="28"/>
        </w:rPr>
        <w:lastRenderedPageBreak/>
        <w:t>Возможные последствия</w:t>
      </w:r>
      <w:r w:rsidR="00F83D46" w:rsidRPr="004537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Побочные эффекты прививки от клещевого энцефалита могут возникнуть у людей, которые страдают аллергиями на латекс либо яйца,</w:t>
      </w:r>
      <w:r w:rsidR="00453711">
        <w:rPr>
          <w:rFonts w:ascii="Times New Roman" w:hAnsi="Times New Roman" w:cs="Times New Roman"/>
          <w:sz w:val="28"/>
          <w:szCs w:val="28"/>
        </w:rPr>
        <w:t xml:space="preserve"> </w:t>
      </w:r>
      <w:r w:rsidRPr="00453711">
        <w:rPr>
          <w:rFonts w:ascii="Times New Roman" w:hAnsi="Times New Roman" w:cs="Times New Roman"/>
          <w:sz w:val="28"/>
          <w:szCs w:val="28"/>
        </w:rPr>
        <w:t xml:space="preserve">болеют рассеянным склерозом, </w:t>
      </w:r>
      <w:r w:rsidR="00F83D46" w:rsidRPr="00453711">
        <w:rPr>
          <w:rFonts w:ascii="Times New Roman" w:hAnsi="Times New Roman" w:cs="Times New Roman"/>
          <w:sz w:val="28"/>
          <w:szCs w:val="28"/>
        </w:rPr>
        <w:t>ревматоидным артритом или имеют неврологическ</w:t>
      </w:r>
      <w:r w:rsidR="00453711">
        <w:rPr>
          <w:rFonts w:ascii="Times New Roman" w:hAnsi="Times New Roman" w:cs="Times New Roman"/>
          <w:sz w:val="28"/>
          <w:szCs w:val="28"/>
        </w:rPr>
        <w:t>ие</w:t>
      </w:r>
      <w:r w:rsidR="00F83D46" w:rsidRPr="00453711">
        <w:rPr>
          <w:rFonts w:ascii="Times New Roman" w:hAnsi="Times New Roman" w:cs="Times New Roman"/>
          <w:sz w:val="28"/>
          <w:szCs w:val="28"/>
        </w:rPr>
        <w:t xml:space="preserve"> </w:t>
      </w:r>
      <w:r w:rsidRPr="00453711">
        <w:rPr>
          <w:rFonts w:ascii="Times New Roman" w:hAnsi="Times New Roman" w:cs="Times New Roman"/>
          <w:sz w:val="28"/>
          <w:szCs w:val="28"/>
        </w:rPr>
        <w:t>нарушения.</w:t>
      </w:r>
    </w:p>
    <w:p w:rsidR="00453711" w:rsidRDefault="003F3020" w:rsidP="0045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 xml:space="preserve">Также есть вероятность возникновения таких </w:t>
      </w:r>
      <w:r w:rsidR="00F83D46" w:rsidRPr="00453711">
        <w:rPr>
          <w:rFonts w:ascii="Times New Roman" w:hAnsi="Times New Roman" w:cs="Times New Roman"/>
          <w:sz w:val="28"/>
          <w:szCs w:val="28"/>
        </w:rPr>
        <w:t>побочных реакци</w:t>
      </w:r>
      <w:r w:rsidR="00453711">
        <w:rPr>
          <w:rFonts w:ascii="Times New Roman" w:hAnsi="Times New Roman" w:cs="Times New Roman"/>
          <w:sz w:val="28"/>
          <w:szCs w:val="28"/>
        </w:rPr>
        <w:t>й: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 xml:space="preserve">болезненность, 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уплотнение и зуд в области укола;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головная, мышечная или суставная боль;</w:t>
      </w:r>
    </w:p>
    <w:p w:rsidR="00453711" w:rsidRPr="00453711" w:rsidRDefault="00453711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л</w:t>
      </w:r>
      <w:r w:rsidR="003F3020" w:rsidRPr="00453711">
        <w:rPr>
          <w:rFonts w:ascii="Times New Roman" w:hAnsi="Times New Roman" w:cs="Times New Roman"/>
          <w:sz w:val="28"/>
          <w:szCs w:val="28"/>
        </w:rPr>
        <w:t>ихорадка (как правило, у детей)</w:t>
      </w:r>
      <w:proofErr w:type="gramStart"/>
      <w:r w:rsidR="003F3020" w:rsidRPr="00453711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="003F3020" w:rsidRPr="00453711">
        <w:rPr>
          <w:rFonts w:ascii="Times New Roman" w:hAnsi="Times New Roman" w:cs="Times New Roman"/>
          <w:sz w:val="28"/>
          <w:szCs w:val="28"/>
        </w:rPr>
        <w:t>тсутствие аппетита;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бессонница;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диарея, тошнота, рвота;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быстрая утомляемость;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тахикардия;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небольшое увеличение лимфоузлов;</w:t>
      </w:r>
    </w:p>
    <w:p w:rsidR="00453711" w:rsidRPr="00453711" w:rsidRDefault="003F3020" w:rsidP="0045371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кожная сыпь.</w:t>
      </w:r>
    </w:p>
    <w:p w:rsidR="003F3020" w:rsidRPr="00453711" w:rsidRDefault="003F3020" w:rsidP="00453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t>Однако эти осложнения возникают далеко не у всех. На сегодняшний день в медицине появились новые виды вакцин, которые, по словам медиков, являются довольно безопасными.</w:t>
      </w:r>
    </w:p>
    <w:p w:rsidR="004A142E" w:rsidRPr="00453711" w:rsidRDefault="00F83D46" w:rsidP="0045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1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04BA396" wp14:editId="10CF6D23">
            <wp:simplePos x="0" y="0"/>
            <wp:positionH relativeFrom="margin">
              <wp:posOffset>1725930</wp:posOffset>
            </wp:positionH>
            <wp:positionV relativeFrom="margin">
              <wp:posOffset>4699000</wp:posOffset>
            </wp:positionV>
            <wp:extent cx="2769870" cy="2198370"/>
            <wp:effectExtent l="0" t="0" r="0" b="0"/>
            <wp:wrapSquare wrapText="bothSides"/>
            <wp:docPr id="3" name="Рисунок 3" descr="Вакцинац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кцинаци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142E" w:rsidRPr="00453711" w:rsidSect="003F30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FCC"/>
    <w:multiLevelType w:val="multilevel"/>
    <w:tmpl w:val="920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04087"/>
    <w:multiLevelType w:val="multilevel"/>
    <w:tmpl w:val="707C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2639E"/>
    <w:multiLevelType w:val="hybridMultilevel"/>
    <w:tmpl w:val="D22A14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B22E92"/>
    <w:multiLevelType w:val="multilevel"/>
    <w:tmpl w:val="135A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E6FE3"/>
    <w:multiLevelType w:val="hybridMultilevel"/>
    <w:tmpl w:val="4EB601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3020"/>
    <w:rsid w:val="000A139B"/>
    <w:rsid w:val="003F3020"/>
    <w:rsid w:val="00453711"/>
    <w:rsid w:val="004A142E"/>
    <w:rsid w:val="005A4851"/>
    <w:rsid w:val="00F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3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3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0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30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F30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F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F30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3020"/>
  </w:style>
  <w:style w:type="paragraph" w:customStyle="1" w:styleId="toctitle">
    <w:name w:val="toc_title"/>
    <w:basedOn w:val="a"/>
    <w:rsid w:val="003F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3F3020"/>
  </w:style>
  <w:style w:type="paragraph" w:styleId="a5">
    <w:name w:val="Balloon Text"/>
    <w:basedOn w:val="a"/>
    <w:link w:val="a6"/>
    <w:uiPriority w:val="99"/>
    <w:semiHidden/>
    <w:unhideWhenUsed/>
    <w:rsid w:val="003F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3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9968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0881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8720">
                  <w:blockQuote w:val="1"/>
                  <w:marLeft w:val="300"/>
                  <w:marRight w:val="0"/>
                  <w:marTop w:val="300"/>
                  <w:marBottom w:val="300"/>
                  <w:divBdr>
                    <w:top w:val="none" w:sz="0" w:space="1" w:color="auto"/>
                    <w:left w:val="single" w:sz="18" w:space="9" w:color="E5E5E5"/>
                    <w:bottom w:val="none" w:sz="0" w:space="1" w:color="auto"/>
                    <w:right w:val="none" w:sz="0" w:space="9" w:color="auto"/>
                  </w:divBdr>
                </w:div>
              </w:divsChild>
            </w:div>
            <w:div w:id="616302681">
              <w:marLeft w:val="0"/>
              <w:marRight w:val="0"/>
              <w:marTop w:val="450"/>
              <w:marBottom w:val="15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5372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3" w:color="auto"/>
                    <w:bottom w:val="none" w:sz="0" w:space="0" w:color="auto"/>
                    <w:right w:val="single" w:sz="6" w:space="23" w:color="E0E0E0"/>
                  </w:divBdr>
                </w:div>
                <w:div w:id="350960345">
                  <w:marLeft w:val="6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yklopov.ru/kleshhi/obshhaya-informaciya/kleshhevoj-borrelioz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yklopov.ru/wp-content/uploads/2016/09/55d-3a-3-3eaa-368760-3af86c48-3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beyklopov.ru/wp-content/uploads/2016/09/55d-3a-3-3eaa-368760-3af86c49-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yklopov.ru/kleshhi/vid/encefalitny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Саша</cp:lastModifiedBy>
  <cp:revision>7</cp:revision>
  <cp:lastPrinted>2017-04-20T03:15:00Z</cp:lastPrinted>
  <dcterms:created xsi:type="dcterms:W3CDTF">2017-04-19T14:57:00Z</dcterms:created>
  <dcterms:modified xsi:type="dcterms:W3CDTF">2017-04-23T15:41:00Z</dcterms:modified>
</cp:coreProperties>
</file>